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157 880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273х8мм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  <w:br/>
              <w:t>
кгс/мм2. Предел текучести кгс/мм2 . Относительное удлинение%. Ударная вязкость. Временное сопротивление сварного шва. С наружной двухслойной</w:t>
              <w:br/>
              <w:t>
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  <w:br/>
              <w:t>
покрытия» номер один в соответствии с таблицами №6, №7 ГОСТ 9.602-2005 "Сооружения подземные. Общие требования к защите от коррозии". А также</w:t>
              <w:br/>
              <w:t>
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  <w:br/>
              <w:t>
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  <w:br/>
              <w:t>
кгс/мм2. Предел текучести кгс/мм2 . Относительное удлинение%. Ударная вязкость. Временное сопротивление сварного шва. С наружной двухслойной</w:t>
              <w:br/>
              <w:t>
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  <w:br/>
              <w:t>
покрытия» номер один в соответствии с таблицами №6, №7 ГОСТ 9.602-2005 "Сооружения подземные. Общие требования к защите от коррозии". А также</w:t>
              <w:br/>
              <w:t>
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  <w:br/>
              <w:t>
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219х6мм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  <w:br/>
              <w:t>
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  <w:br/>
              <w:t>
кгс/мм2. Предел текучести кгс/мм2 . Относительное удлинение%. Ударная вязкость. Временное сопротивление сварного шва. С наружной двухслойной</w:t>
              <w:br/>
              <w:t>
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  <w:br/>
              <w:t>
покрытия» номер один в соответствии с таблицами №6, №7 ГОСТ 9.602-2005 "Сооружения подземные. Общие требования к защите от коррозии". А также</w:t>
              <w:br/>
              <w:t>
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  <w:br/>
              <w:t>
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бесшовная горячедеформированная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Ду 57х5,0 мм , с наружным двухслойным покрытием весьма усиленного типа из экструдированного полиэтилена   ВУС для стальных труб   ГОСТ 8731-74, 8732-78,  ст.20,  с транспортировочными заглушками.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  <w:br/>
              <w:t>
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57х3.5мм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  <w:br/>
              <w:t>
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  <w:br/>
              <w:t>
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  <w:br/>
              <w:t>
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  <w:br/>
              <w:t>
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  <w:br/>
              <w:t>
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  <w:br/>
              <w:t>
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  <w:br/>
              <w:t>
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  <w:br/>
              <w:t>
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  <w:br/>
              <w:t>
материалам для изготовления покрытия труб весьма усиленного типа изоляции из экструдированного полиэтилена ГОСТ Р 55436-2013 «Системы</w:t>
              <w:br/>
              <w:t>
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1 473 152,94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224 718,24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1 248 434,70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